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22"/><w:szCs w:val="22"/></w:rPr><w:t xml:space="preserve">Michael Anderson</w:t></w:r></w:p><w:p/><w:p><w:pPr/><w:r><w:rPr><w:sz w:val="22"/><w:szCs w:val="22"/></w:rPr><w:t xml:space="preserve">Chief Technology Officer</w:t></w:r></w:p><w:p/><w:p><w:pPr/><w:r><w:rPr><w:sz w:val="22"/><w:szCs w:val="22"/></w:rPr><w:t xml:space="preserve">? (555) 123-4567 | ?? michael.anderson@email.com | ? New York, USA</w:t></w:r></w:p><w:p/><w:p><w:pPr/><w:r><w:rPr><w:sz w:val="22"/><w:szCs w:val="22"/></w:rPr><w:t xml:space="preserve">? www.michaelanderson.com</w:t></w:r></w:p><w:p/><w:p><w:pPr/><w:r><w:rPr><w:sz w:val="22"/><w:szCs w:val="22"/></w:rPr><w:t xml:space="preserve">Executive Summary</w:t></w:r></w:p><w:p/><w:p><w:pPr/><w:r><w:rPr><w:sz w:val="22"/><w:szCs w:val="22"/></w:rPr><w:t xml:space="preserve">Strategic technology leader with 15+ years of experience driving innovation, digital transformation, and organizational</w:t></w:r></w:p><w:p/><w:p><w:pPr/><w:r><w:rPr><w:sz w:val="22"/><w:szCs w:val="22"/></w:rPr><w:t xml:space="preserve">growth. Proven record in scaling technology infrastructures, managing multimillion-dollar budgets, and building high-</w:t></w:r></w:p><w:p/><w:p><w:pPr/><w:r><w:rPr><w:sz w:val="22"/><w:szCs w:val="22"/></w:rPr><w:t xml:space="preserve">performing teams.</w:t></w:r></w:p><w:p/><w:p><w:pPr/><w:r><w:rPr><w:sz w:val="22"/><w:szCs w:val="22"/></w:rPr><w:t xml:space="preserve">Professional Experience</w:t></w:r></w:p><w:p/><w:p><w:pPr/><w:r><w:rPr><w:sz w:val="22"/><w:szCs w:val="22"/></w:rPr><w:t xml:space="preserve">Chief Technology Officer</w:t></w:r></w:p><w:p/><w:p><w:pPr/><w:r><w:rPr><w:sz w:val="22"/><w:szCs w:val="22"/></w:rPr><w:t xml:space="preserve">GlobalTech Inc | 2018 - Present</w:t></w:r></w:p><w:p/><w:p><w:pPr/><w:r><w:rPr><w:sz w:val="22"/><w:szCs w:val="22"/></w:rPr><w:t xml:space="preserve">Directed technology strategy for a $200M company with international operations.</w:t></w:r></w:p><w:p/><w:p><w:pPr/><w:r><w:rPr><w:sz w:val="22"/><w:szCs w:val="22"/></w:rPr><w:t xml:space="preserve">Implemented AI-driven solutions, boosting efficiency by 45%.</w:t></w:r></w:p><w:p/><w:p><w:pPr/><w:r><w:rPr><w:sz w:val="22"/><w:szCs w:val="22"/></w:rPr><w:t xml:space="preserve">Director of Engineering</w:t></w:r></w:p><w:p/><w:p><w:pPr/><w:r><w:rPr><w:sz w:val="22"/><w:szCs w:val="22"/></w:rPr><w:t xml:space="preserve">NextWave Solutions | 2013 - 2018</w:t></w:r></w:p><w:p/><w:p><w:pPr/><w:r><w:rPr><w:sz w:val="22"/><w:szCs w:val="22"/></w:rPr><w:t xml:space="preserve">Oversaw a team of 40+ engineers delivering enterprise software.</w:t></w:r></w:p><w:p/><w:p><w:pPr/><w:r><w:rPr><w:sz w:val="22"/><w:szCs w:val="22"/></w:rPr><w:t xml:space="preserve">Optimized development cycles, reducing time-to-market by 30%.</w:t></w:r></w:p><w:p/><w:p><w:pPr/><w:r><w:rPr><w:sz w:val="22"/><w:szCs w:val="22"/></w:rPr><w:t xml:space="preserve">Education</w:t></w:r></w:p><w:p/><w:p><w:pPr/><w:r><w:rPr><w:sz w:val="22"/><w:szCs w:val="22"/></w:rPr><w:t xml:space="preserve">MBA in Technology Management — Harvard Business School (2009 - 2011)</w:t></w:r></w:p><w:p/><w:p><w:pPr/><w:r><w:rPr><w:sz w:val="22"/><w:szCs w:val="22"/></w:rPr><w:t xml:space="preserve">B.Sc. in Computer Science — MIT (2001 - 2005)</w:t></w:r></w:p><w:p/><w:p><w:pPr/><w:r><w:rPr><w:sz w:val="22"/><w:szCs w:val="22"/></w:rPr><w:t xml:space="preserve">Core Skills</w:t></w:r></w:p><w:p/><w:p><w:pPr/><w:r><w:rPr><w:sz w:val="22"/><w:szCs w:val="22"/></w:rPr><w:t xml:space="preserve">Leadership Cloud Architecture AI & Machine Learning Strategic Planning Budget</w:t></w:r></w:p><w:p/><w:p><w:pPr/><w:r><w:rPr><w:sz w:val="22"/><w:szCs w:val="22"/></w:rPr><w:t xml:space="preserve">Management</w:t></w:r></w:p><w:p/><w:p><w:pPr/><w:r><w:rPr><w:sz w:val="22"/><w:szCs w:val="22"/></w:rPr><w:t xml:space="preserve">Generated on October 01, 2025 | Resume ID: #11 | Template: Elegant Executive</w:t></w:r></w:p><w:p/><w:sectPr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2025-11-12T15:42:55+00:00</dcterms:created>
  <dcterms:modified xsi:type="dcterms:W3CDTF">2025-11-12T15:42:55+00:00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